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BB257C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E3EB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45085</wp:posOffset>
                </wp:positionV>
                <wp:extent cx="2332355" cy="12827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 Primary School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1pt;margin-top:3.55pt;width:183.6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 Primary School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824843" w:rsidRDefault="00824843" w:rsidP="00824843">
      <w:pPr>
        <w:pStyle w:val="msoaddress"/>
        <w:widowControl w:val="0"/>
        <w:rPr>
          <w:rFonts w:ascii="Century Gothic" w:hAnsi="Century Gothic"/>
          <w:b/>
          <w:noProof/>
          <w:sz w:val="24"/>
          <w:szCs w:val="24"/>
          <w:lang w:val="en-US"/>
        </w:rPr>
      </w:pPr>
    </w:p>
    <w:p w:rsidR="00824843" w:rsidRDefault="00824843" w:rsidP="008111BF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</w:p>
    <w:p w:rsidR="004E3388" w:rsidRPr="00824843" w:rsidRDefault="005206B5" w:rsidP="008111BF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t>Finishing Times</w:t>
      </w:r>
    </w:p>
    <w:p w:rsidR="00827745" w:rsidRDefault="00827745" w:rsidP="00827745">
      <w:pPr>
        <w:pStyle w:val="msoaddress"/>
        <w:widowControl w:val="0"/>
        <w:rPr>
          <w:rFonts w:ascii="Century Gothic" w:hAnsi="Century Gothic"/>
          <w:noProof/>
          <w:sz w:val="24"/>
          <w:szCs w:val="24"/>
          <w:lang w:val="en-US"/>
        </w:rPr>
      </w:pPr>
    </w:p>
    <w:p w:rsidR="00827745" w:rsidRPr="00DC5994" w:rsidRDefault="00827745" w:rsidP="00827745">
      <w:pPr>
        <w:pStyle w:val="msoaddress"/>
        <w:widowControl w:val="0"/>
        <w:rPr>
          <w:rFonts w:ascii="Century Gothic" w:hAnsi="Century Gothic"/>
          <w:noProof/>
          <w:sz w:val="22"/>
          <w:szCs w:val="22"/>
          <w:lang w:val="en-US"/>
        </w:rPr>
      </w:pPr>
      <w:r w:rsidRPr="00DC5994">
        <w:rPr>
          <w:rFonts w:ascii="Century Gothic" w:hAnsi="Century Gothic"/>
          <w:noProof/>
          <w:sz w:val="22"/>
          <w:szCs w:val="22"/>
          <w:lang w:val="en-US"/>
        </w:rPr>
        <w:t>Dear Parents</w:t>
      </w:r>
    </w:p>
    <w:p w:rsidR="007002E4" w:rsidRPr="00DC5994" w:rsidRDefault="007002E4" w:rsidP="005206B5">
      <w:pPr>
        <w:pStyle w:val="Heading1"/>
        <w:jc w:val="both"/>
        <w:rPr>
          <w:rFonts w:ascii="Century Gothic" w:hAnsi="Century Gothic"/>
          <w:sz w:val="22"/>
          <w:szCs w:val="22"/>
        </w:rPr>
      </w:pPr>
    </w:p>
    <w:p w:rsidR="008F1C92" w:rsidRPr="00DC5994" w:rsidRDefault="005206B5" w:rsidP="005206B5">
      <w:pPr>
        <w:jc w:val="both"/>
        <w:rPr>
          <w:rFonts w:ascii="Century Gothic" w:hAnsi="Century Gothic"/>
          <w:sz w:val="22"/>
          <w:szCs w:val="22"/>
        </w:rPr>
      </w:pPr>
      <w:r w:rsidRPr="00DC5994">
        <w:rPr>
          <w:rFonts w:ascii="Century Gothic" w:hAnsi="Century Gothic"/>
          <w:sz w:val="22"/>
          <w:szCs w:val="22"/>
        </w:rPr>
        <w:t xml:space="preserve">I trust you are all keeping well. It is great that the vaccine programme for </w:t>
      </w:r>
      <w:proofErr w:type="spellStart"/>
      <w:r w:rsidRPr="00DC5994">
        <w:rPr>
          <w:rFonts w:ascii="Century Gothic" w:hAnsi="Century Gothic"/>
          <w:sz w:val="22"/>
          <w:szCs w:val="22"/>
        </w:rPr>
        <w:t>Covid</w:t>
      </w:r>
      <w:proofErr w:type="spellEnd"/>
      <w:r w:rsidRPr="00DC5994">
        <w:rPr>
          <w:rFonts w:ascii="Century Gothic" w:hAnsi="Century Gothic"/>
          <w:sz w:val="22"/>
          <w:szCs w:val="22"/>
        </w:rPr>
        <w:t xml:space="preserve"> is rolling out so well and restrictions are beginning to lift for us</w:t>
      </w:r>
      <w:r w:rsidR="004F6DD3" w:rsidRPr="00DC5994">
        <w:rPr>
          <w:rFonts w:ascii="Century Gothic" w:hAnsi="Century Gothic"/>
          <w:sz w:val="22"/>
          <w:szCs w:val="22"/>
        </w:rPr>
        <w:t>,</w:t>
      </w:r>
      <w:r w:rsidRPr="00DC5994">
        <w:rPr>
          <w:rFonts w:ascii="Century Gothic" w:hAnsi="Century Gothic"/>
          <w:sz w:val="22"/>
          <w:szCs w:val="22"/>
        </w:rPr>
        <w:t xml:space="preserve"> here in NI. </w:t>
      </w:r>
      <w:r w:rsidR="00117662">
        <w:rPr>
          <w:rFonts w:ascii="Century Gothic" w:hAnsi="Century Gothic"/>
          <w:sz w:val="22"/>
          <w:szCs w:val="22"/>
        </w:rPr>
        <w:t>As these restrictions lift we are plan</w:t>
      </w:r>
      <w:r w:rsidRPr="00DC5994">
        <w:rPr>
          <w:rFonts w:ascii="Century Gothic" w:hAnsi="Century Gothic"/>
          <w:sz w:val="22"/>
          <w:szCs w:val="22"/>
        </w:rPr>
        <w:t xml:space="preserve"> on returning to </w:t>
      </w:r>
      <w:r w:rsidRPr="00DC5994">
        <w:rPr>
          <w:rFonts w:ascii="Century Gothic" w:hAnsi="Century Gothic"/>
          <w:b/>
          <w:sz w:val="22"/>
          <w:szCs w:val="22"/>
        </w:rPr>
        <w:t>normal finishing</w:t>
      </w:r>
      <w:r w:rsidRPr="00DC5994">
        <w:rPr>
          <w:rFonts w:ascii="Century Gothic" w:hAnsi="Century Gothic"/>
          <w:sz w:val="22"/>
          <w:szCs w:val="22"/>
        </w:rPr>
        <w:t xml:space="preserve"> times </w:t>
      </w:r>
      <w:r w:rsidR="004F6DD3" w:rsidRPr="00DC5994">
        <w:rPr>
          <w:rFonts w:ascii="Century Gothic" w:hAnsi="Century Gothic"/>
          <w:sz w:val="22"/>
          <w:szCs w:val="22"/>
        </w:rPr>
        <w:t xml:space="preserve">for P4-P7 </w:t>
      </w:r>
      <w:r w:rsidRPr="00DC5994">
        <w:rPr>
          <w:rFonts w:ascii="Century Gothic" w:hAnsi="Century Gothic"/>
          <w:sz w:val="22"/>
          <w:szCs w:val="22"/>
        </w:rPr>
        <w:t xml:space="preserve">from </w:t>
      </w:r>
      <w:r w:rsidRPr="00DC5994">
        <w:rPr>
          <w:rFonts w:ascii="Century Gothic" w:hAnsi="Century Gothic"/>
          <w:b/>
          <w:sz w:val="22"/>
          <w:szCs w:val="22"/>
        </w:rPr>
        <w:t>Wednesday 5</w:t>
      </w:r>
      <w:r w:rsidRPr="00DC5994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DC5994">
        <w:rPr>
          <w:rFonts w:ascii="Century Gothic" w:hAnsi="Century Gothic"/>
          <w:b/>
          <w:sz w:val="22"/>
          <w:szCs w:val="22"/>
        </w:rPr>
        <w:t xml:space="preserve"> May</w:t>
      </w:r>
      <w:r w:rsidRPr="00DC5994">
        <w:rPr>
          <w:rFonts w:ascii="Century Gothic" w:hAnsi="Century Gothic"/>
          <w:sz w:val="22"/>
          <w:szCs w:val="22"/>
        </w:rPr>
        <w:t xml:space="preserve">. </w:t>
      </w:r>
      <w:bookmarkStart w:id="0" w:name="_GoBack"/>
      <w:bookmarkEnd w:id="0"/>
    </w:p>
    <w:p w:rsidR="008F1C92" w:rsidRPr="00DC5994" w:rsidRDefault="00465925" w:rsidP="008F1C9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DC5994">
        <w:rPr>
          <w:rFonts w:ascii="Century Gothic" w:hAnsi="Century Gothic"/>
          <w:sz w:val="22"/>
          <w:szCs w:val="22"/>
        </w:rPr>
        <w:t>*</w:t>
      </w:r>
      <w:r w:rsidR="005206B5" w:rsidRPr="00DC5994">
        <w:rPr>
          <w:rFonts w:ascii="Century Gothic" w:hAnsi="Century Gothic"/>
          <w:b/>
          <w:sz w:val="22"/>
          <w:szCs w:val="22"/>
        </w:rPr>
        <w:t>P3</w:t>
      </w:r>
      <w:r w:rsidR="005206B5" w:rsidRPr="00DC5994">
        <w:rPr>
          <w:rFonts w:ascii="Century Gothic" w:hAnsi="Century Gothic"/>
          <w:sz w:val="22"/>
          <w:szCs w:val="22"/>
        </w:rPr>
        <w:t xml:space="preserve"> children will </w:t>
      </w:r>
      <w:r w:rsidR="004F6DD3" w:rsidRPr="00DC5994">
        <w:rPr>
          <w:rFonts w:ascii="Century Gothic" w:hAnsi="Century Gothic"/>
          <w:sz w:val="22"/>
          <w:szCs w:val="22"/>
        </w:rPr>
        <w:t xml:space="preserve">also </w:t>
      </w:r>
      <w:r w:rsidR="005206B5" w:rsidRPr="00DC5994">
        <w:rPr>
          <w:rFonts w:ascii="Century Gothic" w:hAnsi="Century Gothic"/>
          <w:sz w:val="22"/>
          <w:szCs w:val="22"/>
        </w:rPr>
        <w:t>begin staying late for two days on Tuesday and Wednesday afternoons</w:t>
      </w:r>
      <w:r w:rsidR="008F1C92" w:rsidRPr="00DC5994">
        <w:rPr>
          <w:rFonts w:ascii="Century Gothic" w:hAnsi="Century Gothic"/>
          <w:sz w:val="22"/>
          <w:szCs w:val="22"/>
        </w:rPr>
        <w:t xml:space="preserve"> (P3 first late day will be Wednesday 5</w:t>
      </w:r>
      <w:r w:rsidR="008F1C92" w:rsidRPr="00DC5994">
        <w:rPr>
          <w:rFonts w:ascii="Century Gothic" w:hAnsi="Century Gothic"/>
          <w:sz w:val="22"/>
          <w:szCs w:val="22"/>
          <w:vertAlign w:val="superscript"/>
        </w:rPr>
        <w:t>th</w:t>
      </w:r>
      <w:r w:rsidR="008F1C92" w:rsidRPr="00DC5994">
        <w:rPr>
          <w:rFonts w:ascii="Century Gothic" w:hAnsi="Century Gothic"/>
          <w:sz w:val="22"/>
          <w:szCs w:val="22"/>
        </w:rPr>
        <w:t xml:space="preserve"> May)</w:t>
      </w:r>
      <w:r w:rsidR="005206B5" w:rsidRPr="00DC5994">
        <w:rPr>
          <w:rFonts w:ascii="Century Gothic" w:hAnsi="Century Gothic"/>
          <w:sz w:val="22"/>
          <w:szCs w:val="22"/>
        </w:rPr>
        <w:t>.</w:t>
      </w:r>
      <w:r w:rsidR="002623E6" w:rsidRPr="00DC5994">
        <w:rPr>
          <w:rFonts w:ascii="Century Gothic" w:hAnsi="Century Gothic"/>
          <w:sz w:val="22"/>
          <w:szCs w:val="22"/>
        </w:rPr>
        <w:t xml:space="preserve"> </w:t>
      </w:r>
    </w:p>
    <w:p w:rsidR="005206B5" w:rsidRDefault="002623E6" w:rsidP="008F1C9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DC5994">
        <w:rPr>
          <w:rFonts w:ascii="Century Gothic" w:hAnsi="Century Gothic"/>
          <w:sz w:val="22"/>
          <w:szCs w:val="22"/>
        </w:rPr>
        <w:t xml:space="preserve">We plan to continue with the early staggered opening with doors open from 8:45am. Due to this early starting time we are going to have an </w:t>
      </w:r>
      <w:r w:rsidRPr="00DC5994">
        <w:rPr>
          <w:rFonts w:ascii="Century Gothic" w:hAnsi="Century Gothic"/>
          <w:b/>
          <w:sz w:val="22"/>
          <w:szCs w:val="22"/>
        </w:rPr>
        <w:t>early finish</w:t>
      </w:r>
      <w:r w:rsidRPr="00DC5994">
        <w:rPr>
          <w:rFonts w:ascii="Century Gothic" w:hAnsi="Century Gothic"/>
          <w:sz w:val="22"/>
          <w:szCs w:val="22"/>
        </w:rPr>
        <w:t xml:space="preserve"> for all pupils on </w:t>
      </w:r>
      <w:r w:rsidRPr="00DC5994">
        <w:rPr>
          <w:rFonts w:ascii="Century Gothic" w:hAnsi="Century Gothic"/>
          <w:b/>
          <w:sz w:val="22"/>
          <w:szCs w:val="22"/>
        </w:rPr>
        <w:t>Fridays</w:t>
      </w:r>
      <w:r w:rsidRPr="00DC5994">
        <w:rPr>
          <w:rFonts w:ascii="Century Gothic" w:hAnsi="Century Gothic"/>
          <w:sz w:val="22"/>
          <w:szCs w:val="22"/>
        </w:rPr>
        <w:t>, following the current finishing format, with siblings leaving together</w:t>
      </w:r>
      <w:r w:rsidR="00B1773F">
        <w:rPr>
          <w:rFonts w:ascii="Century Gothic" w:hAnsi="Century Gothic"/>
          <w:sz w:val="22"/>
          <w:szCs w:val="22"/>
        </w:rPr>
        <w:t xml:space="preserve"> (Fridays)</w:t>
      </w:r>
      <w:r w:rsidRPr="00DC5994">
        <w:rPr>
          <w:rFonts w:ascii="Century Gothic" w:hAnsi="Century Gothic"/>
          <w:sz w:val="22"/>
          <w:szCs w:val="22"/>
        </w:rPr>
        <w:t xml:space="preserve">. </w:t>
      </w:r>
    </w:p>
    <w:p w:rsidR="00280BF5" w:rsidRDefault="00EF1E19" w:rsidP="008F1C9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 w:rsidRPr="00280BF5">
        <w:rPr>
          <w:rFonts w:ascii="Century Gothic" w:hAnsi="Century Gothic"/>
          <w:sz w:val="22"/>
          <w:szCs w:val="22"/>
        </w:rPr>
        <w:t>Ulsterbus</w:t>
      </w:r>
      <w:proofErr w:type="spellEnd"/>
      <w:r w:rsidR="00A40569" w:rsidRPr="00280BF5">
        <w:rPr>
          <w:rFonts w:ascii="Century Gothic" w:hAnsi="Century Gothic"/>
          <w:b/>
          <w:i/>
          <w:sz w:val="22"/>
          <w:szCs w:val="22"/>
        </w:rPr>
        <w:t xml:space="preserve"> </w:t>
      </w:r>
      <w:r w:rsidR="00A40569">
        <w:rPr>
          <w:rFonts w:ascii="Century Gothic" w:hAnsi="Century Gothic"/>
          <w:sz w:val="22"/>
          <w:szCs w:val="22"/>
        </w:rPr>
        <w:t xml:space="preserve">will operate at both times 1:45 and 3pm. </w:t>
      </w:r>
    </w:p>
    <w:p w:rsidR="00A40569" w:rsidRPr="00DC5994" w:rsidRDefault="00280BF5" w:rsidP="008F1C92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Unfortunately</w:t>
      </w:r>
      <w:proofErr w:type="gramEnd"/>
      <w:r>
        <w:rPr>
          <w:rFonts w:ascii="Century Gothic" w:hAnsi="Century Gothic"/>
          <w:sz w:val="22"/>
          <w:szCs w:val="22"/>
        </w:rPr>
        <w:t xml:space="preserve"> t</w:t>
      </w:r>
      <w:r w:rsidR="00EF1E19">
        <w:rPr>
          <w:rFonts w:ascii="Century Gothic" w:hAnsi="Century Gothic"/>
          <w:sz w:val="22"/>
          <w:szCs w:val="22"/>
        </w:rPr>
        <w:t xml:space="preserve">he EA </w:t>
      </w:r>
      <w:r>
        <w:rPr>
          <w:rFonts w:ascii="Century Gothic" w:hAnsi="Century Gothic"/>
          <w:sz w:val="22"/>
          <w:szCs w:val="22"/>
        </w:rPr>
        <w:t>(yellow)</w:t>
      </w:r>
      <w:r w:rsidR="00EF1E19">
        <w:rPr>
          <w:rFonts w:ascii="Century Gothic" w:hAnsi="Century Gothic"/>
          <w:sz w:val="22"/>
          <w:szCs w:val="22"/>
        </w:rPr>
        <w:t xml:space="preserve">buses </w:t>
      </w:r>
      <w:r>
        <w:rPr>
          <w:rFonts w:ascii="Century Gothic" w:hAnsi="Century Gothic"/>
          <w:sz w:val="22"/>
          <w:szCs w:val="22"/>
        </w:rPr>
        <w:t xml:space="preserve">can </w:t>
      </w:r>
      <w:r w:rsidR="00EF1E19">
        <w:rPr>
          <w:rFonts w:ascii="Century Gothic" w:hAnsi="Century Gothic"/>
          <w:sz w:val="22"/>
          <w:szCs w:val="22"/>
        </w:rPr>
        <w:t xml:space="preserve">only operate at 3pm. </w:t>
      </w:r>
    </w:p>
    <w:p w:rsidR="004F6DD3" w:rsidRPr="00DC5994" w:rsidRDefault="004F6DD3" w:rsidP="005206B5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C5994">
              <w:rPr>
                <w:rFonts w:ascii="Century Gothic" w:hAnsi="Century Gothic"/>
                <w:b/>
                <w:sz w:val="22"/>
                <w:szCs w:val="22"/>
              </w:rPr>
              <w:t>Class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C5994">
              <w:rPr>
                <w:rFonts w:ascii="Century Gothic" w:hAnsi="Century Gothic"/>
                <w:b/>
                <w:sz w:val="22"/>
                <w:szCs w:val="22"/>
              </w:rPr>
              <w:t>Finishing time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C5994">
              <w:rPr>
                <w:rFonts w:ascii="Century Gothic" w:hAnsi="Century Gothic"/>
                <w:b/>
                <w:sz w:val="22"/>
                <w:szCs w:val="22"/>
              </w:rPr>
              <w:t xml:space="preserve">Door exiting </w:t>
            </w:r>
          </w:p>
        </w:tc>
        <w:tc>
          <w:tcPr>
            <w:tcW w:w="2074" w:type="dxa"/>
          </w:tcPr>
          <w:p w:rsidR="004F6DD3" w:rsidRPr="00DC5994" w:rsidRDefault="00886364" w:rsidP="005206B5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C5994">
              <w:rPr>
                <w:rFonts w:ascii="Century Gothic" w:hAnsi="Century Gothic"/>
                <w:b/>
                <w:sz w:val="22"/>
                <w:szCs w:val="22"/>
              </w:rPr>
              <w:t>Friday finish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Nursery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1.30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Nursery</w:t>
            </w:r>
          </w:p>
        </w:tc>
        <w:tc>
          <w:tcPr>
            <w:tcW w:w="2074" w:type="dxa"/>
          </w:tcPr>
          <w:p w:rsidR="004F6DD3" w:rsidRPr="00DC5994" w:rsidRDefault="00F4008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1:30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P1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1.45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P1/2 steps</w:t>
            </w:r>
          </w:p>
        </w:tc>
        <w:tc>
          <w:tcPr>
            <w:tcW w:w="2074" w:type="dxa"/>
          </w:tcPr>
          <w:p w:rsidR="004F6DD3" w:rsidRPr="00DC5994" w:rsidRDefault="00F4008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1:45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P2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1.55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P1/2 steps</w:t>
            </w:r>
          </w:p>
        </w:tc>
        <w:tc>
          <w:tcPr>
            <w:tcW w:w="2074" w:type="dxa"/>
          </w:tcPr>
          <w:p w:rsidR="004F6DD3" w:rsidRPr="00DC5994" w:rsidRDefault="00F4008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1:55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AE7C8C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P2/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*</w:t>
            </w:r>
            <w:r w:rsidRPr="00DC5994">
              <w:rPr>
                <w:rFonts w:ascii="Century Gothic" w:hAnsi="Century Gothic"/>
                <w:sz w:val="22"/>
                <w:szCs w:val="22"/>
              </w:rPr>
              <w:t>3</w:t>
            </w:r>
          </w:p>
          <w:p w:rsidR="00465925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*P3</w:t>
            </w:r>
          </w:p>
        </w:tc>
        <w:tc>
          <w:tcPr>
            <w:tcW w:w="2074" w:type="dxa"/>
          </w:tcPr>
          <w:p w:rsidR="00AE7C8C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1:55</w:t>
            </w:r>
          </w:p>
          <w:p w:rsidR="004F6DD3" w:rsidRPr="00DC5994" w:rsidRDefault="00465925" w:rsidP="005206B5">
            <w:pPr>
              <w:jc w:val="both"/>
              <w:rPr>
                <w:rFonts w:ascii="Century Gothic" w:hAnsi="Century Gothic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 xml:space="preserve">2.00 </w:t>
            </w:r>
            <w:r w:rsidR="004F6DD3" w:rsidRPr="00DC5994">
              <w:rPr>
                <w:rFonts w:ascii="Century Gothic" w:hAnsi="Century Gothic"/>
              </w:rPr>
              <w:t>Mon, Thurs, Fri</w:t>
            </w:r>
          </w:p>
          <w:p w:rsidR="004F6DD3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2.50</w:t>
            </w:r>
            <w:r w:rsidR="004F6DD3" w:rsidRPr="00DC59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6DD3" w:rsidRPr="00DC5994">
              <w:rPr>
                <w:rFonts w:ascii="Century Gothic" w:hAnsi="Century Gothic"/>
              </w:rPr>
              <w:t>Tues &amp; Wed</w:t>
            </w:r>
          </w:p>
        </w:tc>
        <w:tc>
          <w:tcPr>
            <w:tcW w:w="2074" w:type="dxa"/>
          </w:tcPr>
          <w:p w:rsidR="00AE7C8C" w:rsidRPr="00DC5994" w:rsidRDefault="00AE7C8C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Main door</w:t>
            </w:r>
          </w:p>
          <w:p w:rsidR="002623E6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Main door</w:t>
            </w:r>
          </w:p>
          <w:p w:rsidR="002623E6" w:rsidRPr="00DC5994" w:rsidRDefault="002623E6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P1/2 Steps</w:t>
            </w:r>
          </w:p>
        </w:tc>
        <w:tc>
          <w:tcPr>
            <w:tcW w:w="2074" w:type="dxa"/>
          </w:tcPr>
          <w:p w:rsidR="004F6DD3" w:rsidRPr="00DC5994" w:rsidRDefault="00F4008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1:55</w:t>
            </w:r>
          </w:p>
          <w:p w:rsidR="00F40085" w:rsidRPr="00DC5994" w:rsidRDefault="00F4008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2:00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P4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</w:tcPr>
          <w:p w:rsidR="004F6DD3" w:rsidRPr="00DC5994" w:rsidRDefault="002623E6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2.50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Main door</w:t>
            </w:r>
          </w:p>
        </w:tc>
        <w:tc>
          <w:tcPr>
            <w:tcW w:w="2074" w:type="dxa"/>
          </w:tcPr>
          <w:p w:rsidR="004F6DD3" w:rsidRPr="00DC5994" w:rsidRDefault="0068175B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05</w:t>
            </w:r>
          </w:p>
        </w:tc>
      </w:tr>
      <w:tr w:rsidR="00465925" w:rsidRPr="00DC5994" w:rsidTr="004F6DD3">
        <w:tc>
          <w:tcPr>
            <w:tcW w:w="2074" w:type="dxa"/>
          </w:tcPr>
          <w:p w:rsidR="00465925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P4/5</w:t>
            </w:r>
          </w:p>
        </w:tc>
        <w:tc>
          <w:tcPr>
            <w:tcW w:w="2074" w:type="dxa"/>
          </w:tcPr>
          <w:p w:rsidR="00465925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2:55</w:t>
            </w:r>
          </w:p>
        </w:tc>
        <w:tc>
          <w:tcPr>
            <w:tcW w:w="2074" w:type="dxa"/>
          </w:tcPr>
          <w:p w:rsidR="00465925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 xml:space="preserve">Main door </w:t>
            </w:r>
          </w:p>
        </w:tc>
        <w:tc>
          <w:tcPr>
            <w:tcW w:w="2074" w:type="dxa"/>
          </w:tcPr>
          <w:p w:rsidR="00465925" w:rsidRPr="00DC5994" w:rsidRDefault="0046592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2:10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P5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2.5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:rsidR="004F6DD3" w:rsidRPr="00DC5994" w:rsidRDefault="00AE7C8C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Assembly</w:t>
            </w:r>
            <w:r w:rsidR="002623E6" w:rsidRPr="00DC5994">
              <w:rPr>
                <w:rFonts w:ascii="Century Gothic" w:hAnsi="Century Gothic"/>
                <w:sz w:val="22"/>
                <w:szCs w:val="22"/>
              </w:rPr>
              <w:t xml:space="preserve"> door</w:t>
            </w:r>
          </w:p>
        </w:tc>
        <w:tc>
          <w:tcPr>
            <w:tcW w:w="2074" w:type="dxa"/>
          </w:tcPr>
          <w:p w:rsidR="004F6DD3" w:rsidRPr="00DC5994" w:rsidRDefault="000A50B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P6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2.55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Assembly door</w:t>
            </w:r>
          </w:p>
        </w:tc>
        <w:tc>
          <w:tcPr>
            <w:tcW w:w="2074" w:type="dxa"/>
          </w:tcPr>
          <w:p w:rsidR="004F6DD3" w:rsidRPr="00DC5994" w:rsidRDefault="000A50B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</w:tr>
      <w:tr w:rsidR="004F6DD3" w:rsidRPr="00DC5994" w:rsidTr="004F6DD3">
        <w:tc>
          <w:tcPr>
            <w:tcW w:w="2074" w:type="dxa"/>
          </w:tcPr>
          <w:p w:rsidR="004F6DD3" w:rsidRPr="00DC5994" w:rsidRDefault="00AE7C8C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 xml:space="preserve">P6/7 &amp; </w:t>
            </w:r>
            <w:r w:rsidR="004F6DD3" w:rsidRPr="00DC5994">
              <w:rPr>
                <w:rFonts w:ascii="Century Gothic" w:hAnsi="Century Gothic"/>
                <w:sz w:val="22"/>
                <w:szCs w:val="22"/>
              </w:rPr>
              <w:t>P7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3.00</w:t>
            </w:r>
          </w:p>
        </w:tc>
        <w:tc>
          <w:tcPr>
            <w:tcW w:w="2074" w:type="dxa"/>
          </w:tcPr>
          <w:p w:rsidR="004F6DD3" w:rsidRPr="00DC5994" w:rsidRDefault="004F6DD3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Assembly door</w:t>
            </w:r>
          </w:p>
        </w:tc>
        <w:tc>
          <w:tcPr>
            <w:tcW w:w="2074" w:type="dxa"/>
          </w:tcPr>
          <w:p w:rsidR="004F6DD3" w:rsidRPr="00DC5994" w:rsidRDefault="000A50B5" w:rsidP="005206B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C5994">
              <w:rPr>
                <w:rFonts w:ascii="Century Gothic" w:hAnsi="Century Gothic"/>
                <w:sz w:val="22"/>
                <w:szCs w:val="22"/>
              </w:rPr>
              <w:t>2:</w:t>
            </w:r>
            <w:r w:rsidR="00465925" w:rsidRPr="00DC5994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</w:tr>
    </w:tbl>
    <w:p w:rsidR="004F6DD3" w:rsidRPr="00DC5994" w:rsidRDefault="004F6DD3" w:rsidP="005206B5">
      <w:pPr>
        <w:jc w:val="both"/>
        <w:rPr>
          <w:rFonts w:ascii="Century Gothic" w:hAnsi="Century Gothic"/>
          <w:sz w:val="22"/>
          <w:szCs w:val="22"/>
        </w:rPr>
      </w:pPr>
    </w:p>
    <w:p w:rsidR="007776EA" w:rsidRPr="007776EA" w:rsidRDefault="00F67223" w:rsidP="007776E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continues to be positive cases in our school community.</w:t>
      </w:r>
      <w:r w:rsidRPr="007776EA">
        <w:rPr>
          <w:rFonts w:ascii="Century Gothic" w:hAnsi="Century Gothic"/>
          <w:sz w:val="22"/>
          <w:szCs w:val="22"/>
        </w:rPr>
        <w:t xml:space="preserve"> </w:t>
      </w:r>
      <w:r w:rsidR="007776EA" w:rsidRPr="007776EA">
        <w:rPr>
          <w:rFonts w:ascii="Century Gothic" w:hAnsi="Century Gothic"/>
          <w:sz w:val="22"/>
          <w:szCs w:val="22"/>
        </w:rPr>
        <w:t xml:space="preserve">Please continue to practise social distancing and wearing face masks. </w:t>
      </w:r>
    </w:p>
    <w:p w:rsidR="004F6DD3" w:rsidRPr="00F67223" w:rsidRDefault="007776EA" w:rsidP="00F67223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7776EA">
        <w:rPr>
          <w:rFonts w:ascii="Century Gothic" w:hAnsi="Century Gothic"/>
          <w:sz w:val="22"/>
          <w:szCs w:val="22"/>
        </w:rPr>
        <w:t>The car park is busy at finishing times. Please keep traffic moving</w:t>
      </w:r>
      <w:r w:rsidR="001139CD">
        <w:rPr>
          <w:rFonts w:ascii="Century Gothic" w:hAnsi="Century Gothic"/>
          <w:sz w:val="22"/>
          <w:szCs w:val="22"/>
        </w:rPr>
        <w:t xml:space="preserve"> to avoid congestion</w:t>
      </w:r>
      <w:r w:rsidRPr="007776EA">
        <w:rPr>
          <w:rFonts w:ascii="Century Gothic" w:hAnsi="Century Gothic"/>
          <w:sz w:val="22"/>
          <w:szCs w:val="22"/>
        </w:rPr>
        <w:t>, park sensibly/safely and allow access/exit for buses.</w:t>
      </w:r>
      <w:r w:rsidR="00F67223">
        <w:rPr>
          <w:rFonts w:ascii="Century Gothic" w:hAnsi="Century Gothic"/>
          <w:sz w:val="22"/>
          <w:szCs w:val="22"/>
        </w:rPr>
        <w:t xml:space="preserve"> </w:t>
      </w:r>
      <w:r w:rsidRPr="00F67223">
        <w:rPr>
          <w:rFonts w:ascii="Century Gothic" w:hAnsi="Century Gothic"/>
          <w:sz w:val="22"/>
          <w:szCs w:val="22"/>
        </w:rPr>
        <w:t>Thank you</w:t>
      </w:r>
    </w:p>
    <w:p w:rsidR="008111BF" w:rsidRPr="00DC5994" w:rsidRDefault="008111BF" w:rsidP="00824843">
      <w:pPr>
        <w:jc w:val="both"/>
        <w:rPr>
          <w:sz w:val="22"/>
          <w:szCs w:val="22"/>
        </w:rPr>
      </w:pPr>
    </w:p>
    <w:p w:rsidR="008111BF" w:rsidRPr="00DC5994" w:rsidRDefault="008111BF" w:rsidP="008111BF">
      <w:pPr>
        <w:rPr>
          <w:sz w:val="22"/>
          <w:szCs w:val="22"/>
        </w:rPr>
      </w:pPr>
    </w:p>
    <w:p w:rsidR="001139CD" w:rsidRDefault="007776EA" w:rsidP="001139CD">
      <w:pPr>
        <w:pStyle w:val="Heading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contact me if you have any questions or queries.</w:t>
      </w:r>
    </w:p>
    <w:p w:rsidR="001139CD" w:rsidRDefault="001139CD" w:rsidP="001139CD"/>
    <w:p w:rsidR="001139CD" w:rsidRPr="001139CD" w:rsidRDefault="001139CD" w:rsidP="001139CD">
      <w:pPr>
        <w:rPr>
          <w:rFonts w:ascii="Century Gothic" w:hAnsi="Century Gothic"/>
          <w:sz w:val="22"/>
          <w:szCs w:val="22"/>
        </w:rPr>
      </w:pPr>
      <w:r w:rsidRPr="001139CD">
        <w:rPr>
          <w:rFonts w:ascii="Century Gothic" w:hAnsi="Century Gothic"/>
          <w:sz w:val="22"/>
          <w:szCs w:val="22"/>
        </w:rPr>
        <w:t xml:space="preserve">Have </w:t>
      </w:r>
      <w:r>
        <w:rPr>
          <w:rFonts w:ascii="Century Gothic" w:hAnsi="Century Gothic"/>
          <w:sz w:val="22"/>
          <w:szCs w:val="22"/>
        </w:rPr>
        <w:t>a lovely</w:t>
      </w:r>
      <w:r w:rsidRPr="001139CD">
        <w:rPr>
          <w:rFonts w:ascii="Century Gothic" w:hAnsi="Century Gothic"/>
          <w:sz w:val="22"/>
          <w:szCs w:val="22"/>
        </w:rPr>
        <w:t xml:space="preserve"> weekend and enjoy the beautiful weather.</w:t>
      </w:r>
    </w:p>
    <w:p w:rsidR="006D5C29" w:rsidRPr="00DC5994" w:rsidRDefault="006D5C29" w:rsidP="0035314C">
      <w:pPr>
        <w:rPr>
          <w:rFonts w:ascii="Century Gothic" w:hAnsi="Century Gothic"/>
          <w:sz w:val="22"/>
          <w:szCs w:val="22"/>
        </w:rPr>
      </w:pPr>
    </w:p>
    <w:p w:rsidR="0035314C" w:rsidRPr="00DC5994" w:rsidRDefault="00B67338" w:rsidP="0035314C">
      <w:pPr>
        <w:rPr>
          <w:rFonts w:ascii="Century Gothic" w:hAnsi="Century Gothic"/>
          <w:sz w:val="22"/>
          <w:szCs w:val="22"/>
        </w:rPr>
      </w:pPr>
      <w:r w:rsidRPr="00DC5994">
        <w:rPr>
          <w:rFonts w:ascii="Century Gothic" w:hAnsi="Century Gothic"/>
          <w:sz w:val="22"/>
          <w:szCs w:val="22"/>
        </w:rPr>
        <w:t>B Murphy</w:t>
      </w:r>
    </w:p>
    <w:p w:rsidR="00DF41E5" w:rsidRPr="00DC5994" w:rsidRDefault="0035314C" w:rsidP="006F4B64">
      <w:pPr>
        <w:rPr>
          <w:rFonts w:ascii="Century Gothic" w:hAnsi="Century Gothic"/>
          <w:color w:val="FF0000"/>
          <w:sz w:val="22"/>
          <w:szCs w:val="22"/>
          <w:lang w:val="en-US"/>
        </w:rPr>
      </w:pPr>
      <w:r w:rsidRPr="00DC5994">
        <w:rPr>
          <w:rFonts w:ascii="Century Gothic" w:hAnsi="Century Gothic"/>
          <w:sz w:val="22"/>
          <w:szCs w:val="22"/>
        </w:rPr>
        <w:t>Principal</w:t>
      </w:r>
    </w:p>
    <w:p w:rsidR="004F6DD3" w:rsidRDefault="004F6DD3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453142" w:rsidRPr="00DE24DD" w:rsidRDefault="007002E4" w:rsidP="00DE24D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7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E3388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sectPr w:rsidR="00453142" w:rsidRPr="00DE24DD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B48"/>
    <w:multiLevelType w:val="hybridMultilevel"/>
    <w:tmpl w:val="9218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71D1"/>
    <w:multiLevelType w:val="hybridMultilevel"/>
    <w:tmpl w:val="2B98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22828"/>
    <w:rsid w:val="000343E0"/>
    <w:rsid w:val="000A50B5"/>
    <w:rsid w:val="000B3053"/>
    <w:rsid w:val="000F494F"/>
    <w:rsid w:val="001139CD"/>
    <w:rsid w:val="00117662"/>
    <w:rsid w:val="00125B79"/>
    <w:rsid w:val="00136C98"/>
    <w:rsid w:val="0016501C"/>
    <w:rsid w:val="00187ABD"/>
    <w:rsid w:val="00194C1D"/>
    <w:rsid w:val="00197594"/>
    <w:rsid w:val="001A5881"/>
    <w:rsid w:val="001B2426"/>
    <w:rsid w:val="001C44AE"/>
    <w:rsid w:val="001E0C3A"/>
    <w:rsid w:val="00200BBE"/>
    <w:rsid w:val="002132F2"/>
    <w:rsid w:val="00213756"/>
    <w:rsid w:val="002248D2"/>
    <w:rsid w:val="00233C84"/>
    <w:rsid w:val="00235F24"/>
    <w:rsid w:val="002446E2"/>
    <w:rsid w:val="002623E6"/>
    <w:rsid w:val="0026412A"/>
    <w:rsid w:val="00280BF5"/>
    <w:rsid w:val="002B1572"/>
    <w:rsid w:val="002F67D6"/>
    <w:rsid w:val="00302CF4"/>
    <w:rsid w:val="00312200"/>
    <w:rsid w:val="00330EBF"/>
    <w:rsid w:val="0035314C"/>
    <w:rsid w:val="003563EA"/>
    <w:rsid w:val="00372EE5"/>
    <w:rsid w:val="00395840"/>
    <w:rsid w:val="003D433E"/>
    <w:rsid w:val="00422F77"/>
    <w:rsid w:val="004370F4"/>
    <w:rsid w:val="00453142"/>
    <w:rsid w:val="00465925"/>
    <w:rsid w:val="0047442A"/>
    <w:rsid w:val="004B604A"/>
    <w:rsid w:val="004C0500"/>
    <w:rsid w:val="004C1724"/>
    <w:rsid w:val="004D246C"/>
    <w:rsid w:val="004E027A"/>
    <w:rsid w:val="004E3388"/>
    <w:rsid w:val="004F6DD3"/>
    <w:rsid w:val="0050352D"/>
    <w:rsid w:val="005206B5"/>
    <w:rsid w:val="005A5F76"/>
    <w:rsid w:val="005C7E27"/>
    <w:rsid w:val="005C7E31"/>
    <w:rsid w:val="00622C27"/>
    <w:rsid w:val="00640313"/>
    <w:rsid w:val="00650A2D"/>
    <w:rsid w:val="0065341F"/>
    <w:rsid w:val="00654695"/>
    <w:rsid w:val="0068175B"/>
    <w:rsid w:val="006A6664"/>
    <w:rsid w:val="006D1CCE"/>
    <w:rsid w:val="006D43B3"/>
    <w:rsid w:val="006D5C29"/>
    <w:rsid w:val="006F4B64"/>
    <w:rsid w:val="007002E4"/>
    <w:rsid w:val="0070596D"/>
    <w:rsid w:val="00706FC3"/>
    <w:rsid w:val="0071064E"/>
    <w:rsid w:val="00743383"/>
    <w:rsid w:val="007776EA"/>
    <w:rsid w:val="007A04A4"/>
    <w:rsid w:val="007B3AA6"/>
    <w:rsid w:val="007F78AC"/>
    <w:rsid w:val="008111BF"/>
    <w:rsid w:val="00823083"/>
    <w:rsid w:val="00824843"/>
    <w:rsid w:val="00827745"/>
    <w:rsid w:val="00886364"/>
    <w:rsid w:val="008C7225"/>
    <w:rsid w:val="008F1C92"/>
    <w:rsid w:val="008F7CB5"/>
    <w:rsid w:val="009106E3"/>
    <w:rsid w:val="00915E72"/>
    <w:rsid w:val="00927C1A"/>
    <w:rsid w:val="00936708"/>
    <w:rsid w:val="00947A06"/>
    <w:rsid w:val="009C3A15"/>
    <w:rsid w:val="009C6ED4"/>
    <w:rsid w:val="009D512F"/>
    <w:rsid w:val="00A0398D"/>
    <w:rsid w:val="00A07730"/>
    <w:rsid w:val="00A40569"/>
    <w:rsid w:val="00A73BA1"/>
    <w:rsid w:val="00A905A5"/>
    <w:rsid w:val="00A934F1"/>
    <w:rsid w:val="00AA5D60"/>
    <w:rsid w:val="00AE0891"/>
    <w:rsid w:val="00AE322F"/>
    <w:rsid w:val="00AE667A"/>
    <w:rsid w:val="00AE7C8C"/>
    <w:rsid w:val="00B07FDC"/>
    <w:rsid w:val="00B1773F"/>
    <w:rsid w:val="00B67338"/>
    <w:rsid w:val="00B872BC"/>
    <w:rsid w:val="00BB1CF6"/>
    <w:rsid w:val="00BB257C"/>
    <w:rsid w:val="00BC1CA7"/>
    <w:rsid w:val="00BE5FD6"/>
    <w:rsid w:val="00C07CD6"/>
    <w:rsid w:val="00CC3E42"/>
    <w:rsid w:val="00D06F55"/>
    <w:rsid w:val="00D24D9C"/>
    <w:rsid w:val="00D26202"/>
    <w:rsid w:val="00D423B9"/>
    <w:rsid w:val="00D43CFE"/>
    <w:rsid w:val="00D462BA"/>
    <w:rsid w:val="00D62E55"/>
    <w:rsid w:val="00DC1AD3"/>
    <w:rsid w:val="00DC5994"/>
    <w:rsid w:val="00DE24DD"/>
    <w:rsid w:val="00DF41E5"/>
    <w:rsid w:val="00E439AF"/>
    <w:rsid w:val="00E728D9"/>
    <w:rsid w:val="00EA0E39"/>
    <w:rsid w:val="00EA56D4"/>
    <w:rsid w:val="00EA63EC"/>
    <w:rsid w:val="00EB10A6"/>
    <w:rsid w:val="00EB36AE"/>
    <w:rsid w:val="00EB3D65"/>
    <w:rsid w:val="00EF1E19"/>
    <w:rsid w:val="00EF40F8"/>
    <w:rsid w:val="00F40085"/>
    <w:rsid w:val="00F477E5"/>
    <w:rsid w:val="00F67223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C45DC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  <w:style w:type="table" w:styleId="TableGrid">
    <w:name w:val="Table Grid"/>
    <w:basedOn w:val="TableNormal"/>
    <w:rsid w:val="004F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urphy490@c2k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AFA5-5D13-43E3-BCFE-F27EC3B5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21</cp:revision>
  <cp:lastPrinted>2021-04-22T10:18:00Z</cp:lastPrinted>
  <dcterms:created xsi:type="dcterms:W3CDTF">2021-04-20T10:41:00Z</dcterms:created>
  <dcterms:modified xsi:type="dcterms:W3CDTF">2021-04-23T10:28:00Z</dcterms:modified>
</cp:coreProperties>
</file>